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90" w:rsidRPr="0000624D" w:rsidRDefault="006123AF" w:rsidP="007B30A0">
      <w:pPr>
        <w:spacing w:after="120"/>
        <w:jc w:val="center"/>
        <w:rPr>
          <w:b/>
          <w:sz w:val="36"/>
          <w:u w:val="single"/>
        </w:rPr>
      </w:pPr>
      <w:bookmarkStart w:id="0" w:name="_GoBack"/>
      <w:bookmarkEnd w:id="0"/>
      <w:r w:rsidRPr="0000624D">
        <w:rPr>
          <w:b/>
          <w:sz w:val="36"/>
          <w:u w:val="single"/>
        </w:rPr>
        <w:t>Pflanzengesundheitliche Betriebsanalyse</w:t>
      </w:r>
      <w:r w:rsidR="004A3BE3">
        <w:rPr>
          <w:b/>
          <w:sz w:val="36"/>
          <w:u w:val="single"/>
        </w:rPr>
        <w:t xml:space="preserve"> (Vorsorgeplan)</w:t>
      </w:r>
    </w:p>
    <w:p w:rsidR="007B30A0" w:rsidRPr="00940765" w:rsidRDefault="007B30A0" w:rsidP="007B30A0">
      <w:pPr>
        <w:spacing w:before="120" w:after="120"/>
        <w:jc w:val="center"/>
        <w:rPr>
          <w:sz w:val="28"/>
          <w:highlight w:val="lightGray"/>
        </w:rPr>
      </w:pPr>
      <w:r w:rsidRPr="007B30A0">
        <w:rPr>
          <w:sz w:val="28"/>
        </w:rPr>
        <w:t xml:space="preserve">für </w:t>
      </w:r>
      <w:r w:rsidRPr="007B30A0">
        <w:rPr>
          <w:sz w:val="28"/>
          <w:highlight w:val="lightGray"/>
        </w:rPr>
        <w:t>Unternehmen / Betriebsstätte</w:t>
      </w:r>
      <w:r w:rsidR="004A3BE3" w:rsidRPr="00940765">
        <w:rPr>
          <w:sz w:val="28"/>
          <w:highlight w:val="lightGray"/>
        </w:rPr>
        <w:t>n</w:t>
      </w:r>
    </w:p>
    <w:p w:rsidR="006123AF" w:rsidRPr="00B3566C" w:rsidRDefault="007B30A0" w:rsidP="00884011">
      <w:pPr>
        <w:spacing w:after="0"/>
        <w:jc w:val="center"/>
        <w:rPr>
          <w:i/>
          <w:sz w:val="18"/>
        </w:rPr>
      </w:pPr>
      <w:r w:rsidRPr="007B30A0">
        <w:rPr>
          <w:i/>
          <w:sz w:val="18"/>
        </w:rPr>
        <w:t xml:space="preserve">Ermittlung und Überwachung kritischer Punkte im </w:t>
      </w:r>
      <w:r w:rsidR="00884011">
        <w:rPr>
          <w:i/>
          <w:sz w:val="18"/>
        </w:rPr>
        <w:t>Produktions</w:t>
      </w:r>
      <w:r w:rsidRPr="007B30A0">
        <w:rPr>
          <w:i/>
          <w:sz w:val="18"/>
        </w:rPr>
        <w:t xml:space="preserve">ablauf und bei der Verbringung </w:t>
      </w:r>
      <w:r w:rsidR="00884011">
        <w:rPr>
          <w:i/>
          <w:sz w:val="18"/>
        </w:rPr>
        <w:br/>
      </w:r>
      <w:r w:rsidRPr="007B30A0">
        <w:rPr>
          <w:i/>
          <w:sz w:val="18"/>
        </w:rPr>
        <w:t>von pflanzenpasspflichtiger Ware</w:t>
      </w:r>
      <w:r w:rsidR="00884011">
        <w:rPr>
          <w:i/>
          <w:sz w:val="18"/>
        </w:rPr>
        <w:t xml:space="preserve"> </w:t>
      </w:r>
      <w:r w:rsidR="00476A34" w:rsidRPr="00B3566C">
        <w:rPr>
          <w:i/>
          <w:sz w:val="18"/>
        </w:rPr>
        <w:t>gemäß Art. 90 Abs. 1 VO (EU) 2016/2031</w:t>
      </w:r>
    </w:p>
    <w:p w:rsidR="004321A2" w:rsidRDefault="004321A2" w:rsidP="007B30A0">
      <w:pPr>
        <w:spacing w:before="120" w:after="120"/>
        <w:jc w:val="center"/>
        <w:rPr>
          <w:sz w:val="18"/>
        </w:rPr>
      </w:pPr>
      <w:r w:rsidRPr="004321A2">
        <w:rPr>
          <w:sz w:val="18"/>
        </w:rPr>
        <w:t>Ausfüllhinweis: Nichtzutreffendes streichen</w:t>
      </w:r>
    </w:p>
    <w:p w:rsidR="007B30A0" w:rsidRPr="004321A2" w:rsidRDefault="007B30A0" w:rsidP="004321A2">
      <w:pPr>
        <w:spacing w:after="120"/>
        <w:jc w:val="center"/>
        <w:rPr>
          <w:sz w:val="18"/>
        </w:rPr>
      </w:pPr>
    </w:p>
    <w:tbl>
      <w:tblPr>
        <w:tblStyle w:val="Tabellenraster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425"/>
        <w:gridCol w:w="425"/>
      </w:tblGrid>
      <w:tr w:rsidR="00AF3F06" w:rsidRPr="00FF03DD" w:rsidTr="00B3566C">
        <w:trPr>
          <w:cantSplit/>
          <w:trHeight w:val="906"/>
        </w:trPr>
        <w:tc>
          <w:tcPr>
            <w:tcW w:w="534" w:type="dxa"/>
            <w:shd w:val="clear" w:color="auto" w:fill="BFBFBF" w:themeFill="background1" w:themeFillShade="BF"/>
            <w:vAlign w:val="bottom"/>
          </w:tcPr>
          <w:p w:rsidR="00AF3F06" w:rsidRPr="00FF03DD" w:rsidRDefault="00884011" w:rsidP="00541BC4">
            <w:pPr>
              <w:spacing w:line="300" w:lineRule="auto"/>
            </w:pPr>
            <w:r w:rsidRPr="00B3566C">
              <w:rPr>
                <w:noProof/>
                <w:sz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23705" wp14:editId="19857D2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-246380</wp:posOffset>
                      </wp:positionV>
                      <wp:extent cx="4953000" cy="261620"/>
                      <wp:effectExtent l="0" t="0" r="0" b="508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66C" w:rsidRPr="00B3566C" w:rsidRDefault="00B3566C">
                                  <w:pPr>
                                    <w:rPr>
                                      <w:sz w:val="24"/>
                                      <w:szCs w:val="26"/>
                                    </w:rPr>
                                  </w:pPr>
                                  <w:r w:rsidRPr="00B3566C">
                                    <w:rPr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Risiko der Einschleppung von geregelten Schädlingen in das Unternehmen: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237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.05pt;margin-top:-19.4pt;width:390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" stroked="f">
                      <v:textbox>
                        <w:txbxContent>
                          <w:p w:rsidR="00B3566C" w:rsidRPr="00B3566C" w:rsidRDefault="00B3566C">
                            <w:pPr>
                              <w:rPr>
                                <w:sz w:val="24"/>
                                <w:szCs w:val="26"/>
                              </w:rPr>
                            </w:pPr>
                            <w:r w:rsidRPr="00B3566C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Risiko der Einschleppung von geregelten Schädlingen in das Unternehmen: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F06">
              <w:t>Nr.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bottom"/>
          </w:tcPr>
          <w:p w:rsidR="00AF3F06" w:rsidRDefault="00AF3F06" w:rsidP="007F3E28">
            <w:pPr>
              <w:spacing w:line="300" w:lineRule="auto"/>
            </w:pPr>
            <w:r>
              <w:t>Mögliche Einschleppungswege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AF3F06" w:rsidRDefault="00AF3F06" w:rsidP="00541BC4">
            <w:pPr>
              <w:spacing w:line="300" w:lineRule="auto"/>
              <w:ind w:left="113"/>
            </w:pPr>
            <w:r>
              <w:t>Hoch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AF3F06" w:rsidRPr="00FF03DD" w:rsidRDefault="00AF3F06" w:rsidP="00541BC4">
            <w:pPr>
              <w:spacing w:line="300" w:lineRule="auto"/>
              <w:ind w:left="113"/>
            </w:pPr>
            <w:r>
              <w:t>Gering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Pr="00FF03DD" w:rsidRDefault="00AF3F06" w:rsidP="007F3E28">
            <w:pPr>
              <w:spacing w:line="300" w:lineRule="auto"/>
            </w:pPr>
            <w:r>
              <w:t>1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>Bezug von zum Anpflanzen bestimmten Pflanzen</w:t>
            </w:r>
            <w:r>
              <w:br/>
              <w:t>(z. B. Roh- und Halbfertigware, Stecklinge, Edelreiser, Überwinterungspflanzen)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541BC4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Pr="00FF03DD" w:rsidRDefault="00AF3F06" w:rsidP="007F3E28">
            <w:pPr>
              <w:spacing w:line="300" w:lineRule="auto"/>
            </w:pPr>
            <w:r>
              <w:t>2</w:t>
            </w:r>
          </w:p>
        </w:tc>
        <w:tc>
          <w:tcPr>
            <w:tcW w:w="7938" w:type="dxa"/>
          </w:tcPr>
          <w:p w:rsidR="00AF3F06" w:rsidRPr="00FF03DD" w:rsidRDefault="00AF3F06" w:rsidP="000665D5">
            <w:pPr>
              <w:spacing w:line="300" w:lineRule="auto"/>
            </w:pPr>
            <w:r>
              <w:t>Bezug von nicht zum Anpflanzen bestimmten Pflanzen und pflanzlichen Erzeugnissen (z. B. Früchte, Schnittgrün)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541BC4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F3F06" w:rsidP="007F3E28">
            <w:pPr>
              <w:spacing w:line="300" w:lineRule="auto"/>
            </w:pPr>
            <w:r>
              <w:t>3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 xml:space="preserve">Bezug von pflanzlichen Abfällen, Grünschnitt 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541BC4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F3F06" w:rsidP="00481D31">
            <w:pPr>
              <w:spacing w:line="300" w:lineRule="auto"/>
            </w:pPr>
            <w:r>
              <w:t>4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>Bezug von Mutterboden, Kompost, etc.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6042FF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6042FF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481D31">
            <w:pPr>
              <w:spacing w:line="300" w:lineRule="auto"/>
            </w:pPr>
            <w:r>
              <w:t>5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>Kleidung und Arbeitsgeräte von Betriebsangehörigen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7F3E28">
            <w:pPr>
              <w:spacing w:line="300" w:lineRule="auto"/>
            </w:pPr>
            <w:r>
              <w:t>6</w:t>
            </w:r>
          </w:p>
        </w:tc>
        <w:tc>
          <w:tcPr>
            <w:tcW w:w="7938" w:type="dxa"/>
          </w:tcPr>
          <w:p w:rsidR="00AF3F06" w:rsidRDefault="00AF3F06" w:rsidP="00481D31">
            <w:pPr>
              <w:spacing w:line="300" w:lineRule="auto"/>
            </w:pPr>
            <w:r>
              <w:t>Kunden- und Lieferanten-, Beraterbesuche (z. B. Maschinen, Kleidung)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7F3E28">
            <w:pPr>
              <w:spacing w:line="300" w:lineRule="auto"/>
            </w:pPr>
            <w:r>
              <w:t>7</w:t>
            </w:r>
          </w:p>
        </w:tc>
        <w:tc>
          <w:tcPr>
            <w:tcW w:w="7938" w:type="dxa"/>
          </w:tcPr>
          <w:p w:rsidR="00AF3F06" w:rsidRDefault="00AF3F06" w:rsidP="00BB6BAF">
            <w:pPr>
              <w:spacing w:line="300" w:lineRule="auto"/>
            </w:pPr>
            <w:r>
              <w:t xml:space="preserve">Gebrauchte oder überbetriebliche eingesetzte Maschinen </w:t>
            </w:r>
            <w:r>
              <w:br/>
              <w:t>(z. B. Bodennematoden durch Bodenbearbeitungsgeräte)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7F3E28">
            <w:pPr>
              <w:spacing w:line="300" w:lineRule="auto"/>
            </w:pPr>
            <w:r>
              <w:t>8</w:t>
            </w:r>
          </w:p>
        </w:tc>
        <w:tc>
          <w:tcPr>
            <w:tcW w:w="7938" w:type="dxa"/>
          </w:tcPr>
          <w:p w:rsidR="00AF3F06" w:rsidRDefault="00AF3F06" w:rsidP="00A860AC">
            <w:pPr>
              <w:spacing w:line="300" w:lineRule="auto"/>
            </w:pPr>
            <w:r>
              <w:t>Natürliche Verbreitung z. B. Bodennematoden durch Flächentausch, Viren aus Hausgärten, Streuobstbeständen, Wald, Hecken, Bakterien über Gie</w:t>
            </w:r>
            <w:r w:rsidR="00A860AC">
              <w:t>ß</w:t>
            </w:r>
            <w:r>
              <w:t>wasser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</w:tr>
    </w:tbl>
    <w:p w:rsidR="008041EE" w:rsidRDefault="008041EE" w:rsidP="00210C8E"/>
    <w:p w:rsidR="007B30A0" w:rsidRDefault="007B30A0" w:rsidP="00210C8E">
      <w:r>
        <w:t>Bemerkungen: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tbl>
      <w:tblPr>
        <w:tblStyle w:val="Tabellenraster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426"/>
        <w:gridCol w:w="425"/>
        <w:gridCol w:w="425"/>
      </w:tblGrid>
      <w:tr w:rsidR="008041EE" w:rsidRPr="00FF03DD" w:rsidTr="00B3566C">
        <w:trPr>
          <w:cantSplit/>
          <w:trHeight w:val="1158"/>
        </w:trPr>
        <w:tc>
          <w:tcPr>
            <w:tcW w:w="534" w:type="dxa"/>
            <w:shd w:val="clear" w:color="auto" w:fill="BFBFBF" w:themeFill="background1" w:themeFillShade="BF"/>
            <w:vAlign w:val="bottom"/>
          </w:tcPr>
          <w:p w:rsidR="008041EE" w:rsidRPr="00FF03DD" w:rsidRDefault="00B3566C" w:rsidP="003571A3">
            <w:pPr>
              <w:spacing w:line="300" w:lineRule="auto"/>
            </w:pPr>
            <w:r w:rsidRPr="00B3566C">
              <w:rPr>
                <w:noProof/>
                <w:sz w:val="6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CB362" wp14:editId="2AEA628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-477520</wp:posOffset>
                      </wp:positionV>
                      <wp:extent cx="5128895" cy="271145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889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66C" w:rsidRPr="00B3566C" w:rsidRDefault="00B3566C" w:rsidP="00B3566C">
                                  <w:pPr>
                                    <w:rPr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</w:pPr>
                                  <w:r w:rsidRPr="00B3566C">
                                    <w:rPr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Folgende Risikominderungsmaßnahmen werden im Unternehmen umgesetzt:</w:t>
                                  </w:r>
                                </w:p>
                                <w:p w:rsidR="00B3566C" w:rsidRPr="00B3566C" w:rsidRDefault="00B3566C" w:rsidP="00B3566C">
                                  <w:pPr>
                                    <w:rPr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CB362" id="_x0000_s1027" type="#_x0000_t202" style="position:absolute;margin-left:-1.5pt;margin-top:-37.6pt;width:403.8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" stroked="f">
                      <v:textbox>
                        <w:txbxContent>
                          <w:p w:rsidR="00B3566C" w:rsidRPr="00B3566C" w:rsidRDefault="00B3566C" w:rsidP="00B3566C">
                            <w:pPr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B3566C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Folgende Risikominderungsmaßnahmen werden im Unternehmen umgesetzt:</w:t>
                            </w:r>
                          </w:p>
                          <w:p w:rsidR="00B3566C" w:rsidRPr="00B3566C" w:rsidRDefault="00B3566C" w:rsidP="00B3566C">
                            <w:pPr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1EE">
              <w:t>Nr.</w:t>
            </w:r>
            <w:r>
              <w:rPr>
                <w:noProof/>
              </w:rPr>
              <w:t xml:space="preserve"> 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bottom"/>
          </w:tcPr>
          <w:p w:rsidR="008041EE" w:rsidRDefault="008041EE" w:rsidP="003571A3">
            <w:pPr>
              <w:spacing w:line="300" w:lineRule="auto"/>
            </w:pPr>
            <w:r>
              <w:t>Maßnahme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8041EE" w:rsidRDefault="008041EE" w:rsidP="003571A3">
            <w:pPr>
              <w:spacing w:line="300" w:lineRule="auto"/>
              <w:ind w:left="113"/>
            </w:pPr>
            <w:r>
              <w:t>Ja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8041EE" w:rsidRPr="00FF03DD" w:rsidRDefault="008041EE" w:rsidP="003571A3">
            <w:pPr>
              <w:spacing w:line="300" w:lineRule="auto"/>
              <w:ind w:left="113"/>
            </w:pPr>
            <w:r>
              <w:t>Teilweise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8041EE" w:rsidRPr="00FF03DD" w:rsidRDefault="008041EE" w:rsidP="003571A3">
            <w:pPr>
              <w:spacing w:line="300" w:lineRule="auto"/>
              <w:ind w:left="113"/>
            </w:pPr>
            <w:r>
              <w:t>Nein</w:t>
            </w:r>
          </w:p>
        </w:tc>
      </w:tr>
      <w:tr w:rsidR="008041EE" w:rsidRPr="00FF03DD" w:rsidTr="00B3566C">
        <w:tc>
          <w:tcPr>
            <w:tcW w:w="534" w:type="dxa"/>
          </w:tcPr>
          <w:p w:rsidR="008041EE" w:rsidRPr="00FF03DD" w:rsidRDefault="008041EE" w:rsidP="003571A3">
            <w:pPr>
              <w:spacing w:line="300" w:lineRule="auto"/>
            </w:pPr>
            <w:r>
              <w:t>1</w:t>
            </w:r>
          </w:p>
        </w:tc>
        <w:tc>
          <w:tcPr>
            <w:tcW w:w="7512" w:type="dxa"/>
          </w:tcPr>
          <w:p w:rsidR="008041EE" w:rsidRDefault="008041EE" w:rsidP="008041EE">
            <w:pPr>
              <w:spacing w:line="300" w:lineRule="auto"/>
            </w:pPr>
            <w:r>
              <w:t xml:space="preserve">Wareneingangskontrolle: Prüfung des Pflanzenpasses und </w:t>
            </w:r>
            <w:r w:rsidR="00476A34">
              <w:t xml:space="preserve">visuelle </w:t>
            </w:r>
            <w:r>
              <w:t>Untersuchung der angelieferten Ware auf Schaderreger.</w:t>
            </w:r>
          </w:p>
        </w:tc>
        <w:tc>
          <w:tcPr>
            <w:tcW w:w="426" w:type="dxa"/>
            <w:vAlign w:val="center"/>
          </w:tcPr>
          <w:p w:rsidR="008041EE" w:rsidRPr="00FF03DD" w:rsidRDefault="008041E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8041EE" w:rsidRPr="00FF03DD" w:rsidRDefault="008041E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8041EE" w:rsidRPr="00FF03DD" w:rsidRDefault="008041E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2</w:t>
            </w:r>
          </w:p>
        </w:tc>
        <w:tc>
          <w:tcPr>
            <w:tcW w:w="7512" w:type="dxa"/>
          </w:tcPr>
          <w:p w:rsidR="0065302E" w:rsidRDefault="0065302E" w:rsidP="00B12331">
            <w:pPr>
              <w:spacing w:line="300" w:lineRule="auto"/>
            </w:pPr>
            <w:r>
              <w:t xml:space="preserve">Risikoreiche Ware wird nicht angenommen. 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Pr="00FF03DD" w:rsidRDefault="0065302E" w:rsidP="003571A3">
            <w:pPr>
              <w:spacing w:line="300" w:lineRule="auto"/>
            </w:pPr>
            <w:r>
              <w:t>3</w:t>
            </w:r>
          </w:p>
        </w:tc>
        <w:tc>
          <w:tcPr>
            <w:tcW w:w="7512" w:type="dxa"/>
          </w:tcPr>
          <w:p w:rsidR="0065302E" w:rsidRPr="00FF03DD" w:rsidRDefault="0065302E" w:rsidP="00B12331">
            <w:pPr>
              <w:spacing w:line="300" w:lineRule="auto"/>
            </w:pPr>
            <w:r>
              <w:t xml:space="preserve">Risikoreiche Ware wird räumlich getrennt gehalten. 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4</w:t>
            </w:r>
          </w:p>
        </w:tc>
        <w:tc>
          <w:tcPr>
            <w:tcW w:w="7512" w:type="dxa"/>
          </w:tcPr>
          <w:p w:rsidR="0065302E" w:rsidRDefault="0065302E" w:rsidP="00AF3F06">
            <w:pPr>
              <w:spacing w:line="300" w:lineRule="auto"/>
            </w:pPr>
            <w:r>
              <w:t xml:space="preserve">Mitarbeiter werden auf Schaderreger, Verbreitungswege und Vorsorgemaßnahmen </w:t>
            </w:r>
            <w:r w:rsidR="00AF3F06">
              <w:t>geschult</w:t>
            </w:r>
            <w:r>
              <w:t>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5</w:t>
            </w:r>
          </w:p>
        </w:tc>
        <w:tc>
          <w:tcPr>
            <w:tcW w:w="7512" w:type="dxa"/>
          </w:tcPr>
          <w:p w:rsidR="0065302E" w:rsidRDefault="00AF3F06" w:rsidP="00B12331">
            <w:pPr>
              <w:spacing w:line="300" w:lineRule="auto"/>
            </w:pPr>
            <w:r>
              <w:t>Grünabfälle</w:t>
            </w:r>
            <w:r w:rsidR="0065302E">
              <w:t xml:space="preserve"> werden so entsorgt, dass das Risiko einer Einschleppung oder Ausbreitung von geregelten Schaderregern gering ist.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6</w:t>
            </w:r>
          </w:p>
        </w:tc>
        <w:tc>
          <w:tcPr>
            <w:tcW w:w="7512" w:type="dxa"/>
          </w:tcPr>
          <w:p w:rsidR="0065302E" w:rsidRDefault="0065302E" w:rsidP="00B12331">
            <w:pPr>
              <w:spacing w:line="300" w:lineRule="auto"/>
            </w:pPr>
            <w:r>
              <w:t>Verwendete Erden und Kultursubstrate sind so behandelt, dass das Risiko einer Einschleppung oder Ausbreitung von geregelten Schaderregern gering ist.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7</w:t>
            </w:r>
          </w:p>
        </w:tc>
        <w:tc>
          <w:tcPr>
            <w:tcW w:w="7512" w:type="dxa"/>
          </w:tcPr>
          <w:p w:rsidR="0065302E" w:rsidRDefault="0065302E" w:rsidP="00B12331">
            <w:pPr>
              <w:spacing w:line="300" w:lineRule="auto"/>
            </w:pPr>
            <w:r>
              <w:t>Kunden, Lieferanten und Berater werden bei Bedarf auf Schaderreger, Verbreitungswege und Vorsorgemaßnahmen hingewiesen oder haben keinen risikoreichen K</w:t>
            </w:r>
            <w:r w:rsidR="00884011">
              <w:t>ontakt zu der relevanten Ware.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8</w:t>
            </w:r>
          </w:p>
        </w:tc>
        <w:tc>
          <w:tcPr>
            <w:tcW w:w="7512" w:type="dxa"/>
          </w:tcPr>
          <w:p w:rsidR="0065302E" w:rsidRDefault="0065302E" w:rsidP="003571A3">
            <w:pPr>
              <w:spacing w:line="300" w:lineRule="auto"/>
            </w:pPr>
            <w:r>
              <w:t xml:space="preserve">Arbeitsgeräte werden bei Bedarf gereinigt und ggf. auch desinfiziert. 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9</w:t>
            </w:r>
          </w:p>
        </w:tc>
        <w:tc>
          <w:tcPr>
            <w:tcW w:w="7512" w:type="dxa"/>
          </w:tcPr>
          <w:p w:rsidR="0065302E" w:rsidRDefault="0065302E" w:rsidP="003571A3">
            <w:pPr>
              <w:spacing w:line="300" w:lineRule="auto"/>
            </w:pPr>
            <w:r>
              <w:t>Vermehrungsbestände habe</w:t>
            </w:r>
            <w:r w:rsidR="00A860AC">
              <w:t>n</w:t>
            </w:r>
            <w:r>
              <w:t xml:space="preserve"> einen ausreichenden Abstand zu risikoreichen Gebieten</w:t>
            </w:r>
            <w:r w:rsidR="00A860AC">
              <w:t>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10</w:t>
            </w:r>
          </w:p>
        </w:tc>
        <w:tc>
          <w:tcPr>
            <w:tcW w:w="7512" w:type="dxa"/>
          </w:tcPr>
          <w:p w:rsidR="0065302E" w:rsidRDefault="0065302E" w:rsidP="003571A3">
            <w:pPr>
              <w:spacing w:line="300" w:lineRule="auto"/>
            </w:pPr>
            <w:r>
              <w:t xml:space="preserve">Vermehrungsbestände werden durch intensive Pflanzenschutzmaßnahmen vor geregelten Schaderregern </w:t>
            </w:r>
            <w:r w:rsidR="007B30A0">
              <w:t xml:space="preserve">bzw. deren Vektoren </w:t>
            </w:r>
            <w:r>
              <w:t>geschützt</w:t>
            </w:r>
            <w:r w:rsidR="00A860AC">
              <w:t>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</w:tbl>
    <w:p w:rsidR="00A860AC" w:rsidRDefault="00A860AC" w:rsidP="00210C8E"/>
    <w:p w:rsidR="007B30A0" w:rsidRDefault="007B30A0" w:rsidP="007B30A0">
      <w:r>
        <w:t>Bemerkungen: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210C8E"/>
    <w:p w:rsidR="007B30A0" w:rsidRDefault="007B30A0" w:rsidP="00210C8E">
      <w:r>
        <w:t>Erstellt von: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84011">
        <w:t xml:space="preserve">   </w:t>
      </w:r>
      <w:r>
        <w:t>Begutachtet von: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281"/>
        <w:gridCol w:w="4418"/>
      </w:tblGrid>
      <w:tr w:rsidR="00522296" w:rsidTr="007B30A0">
        <w:tc>
          <w:tcPr>
            <w:tcW w:w="4502" w:type="dxa"/>
            <w:tcBorders>
              <w:bottom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  <w:tc>
          <w:tcPr>
            <w:tcW w:w="283" w:type="dxa"/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</w:tr>
      <w:tr w:rsidR="00522296" w:rsidTr="007B30A0">
        <w:tc>
          <w:tcPr>
            <w:tcW w:w="4502" w:type="dxa"/>
            <w:tcBorders>
              <w:top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  <w:r w:rsidRPr="0065302E">
              <w:rPr>
                <w:sz w:val="18"/>
              </w:rPr>
              <w:t>Datum, Unterschrift Unternehmen</w:t>
            </w:r>
          </w:p>
        </w:tc>
        <w:tc>
          <w:tcPr>
            <w:tcW w:w="283" w:type="dxa"/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  <w:r w:rsidRPr="0065302E">
              <w:rPr>
                <w:sz w:val="18"/>
              </w:rPr>
              <w:t>Datum, Unterschrift Pflanzengesundheitsinspektor</w:t>
            </w:r>
          </w:p>
        </w:tc>
      </w:tr>
    </w:tbl>
    <w:p w:rsidR="0065302E" w:rsidRDefault="0065302E" w:rsidP="00A860AC">
      <w:pPr>
        <w:spacing w:after="0"/>
        <w:rPr>
          <w:sz w:val="2"/>
        </w:rPr>
      </w:pPr>
    </w:p>
    <w:sectPr w:rsidR="0065302E" w:rsidSect="00A860AC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6C" w:rsidRDefault="00B3566C" w:rsidP="00B3566C">
      <w:pPr>
        <w:spacing w:after="0" w:line="240" w:lineRule="auto"/>
      </w:pPr>
      <w:r>
        <w:separator/>
      </w:r>
    </w:p>
  </w:endnote>
  <w:endnote w:type="continuationSeparator" w:id="0">
    <w:p w:rsidR="00B3566C" w:rsidRDefault="00B3566C" w:rsidP="00B3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6C" w:rsidRDefault="00B3566C" w:rsidP="00B3566C">
      <w:pPr>
        <w:spacing w:after="0" w:line="240" w:lineRule="auto"/>
      </w:pPr>
      <w:r>
        <w:separator/>
      </w:r>
    </w:p>
  </w:footnote>
  <w:footnote w:type="continuationSeparator" w:id="0">
    <w:p w:rsidR="00B3566C" w:rsidRDefault="00B3566C" w:rsidP="00B3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483"/>
    <w:multiLevelType w:val="hybridMultilevel"/>
    <w:tmpl w:val="74C08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73F"/>
    <w:multiLevelType w:val="hybridMultilevel"/>
    <w:tmpl w:val="4A9835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CA5"/>
    <w:multiLevelType w:val="hybridMultilevel"/>
    <w:tmpl w:val="BA1EB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18F8"/>
    <w:multiLevelType w:val="hybridMultilevel"/>
    <w:tmpl w:val="67940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127"/>
    <w:multiLevelType w:val="hybridMultilevel"/>
    <w:tmpl w:val="CAB62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AF"/>
    <w:rsid w:val="0000624D"/>
    <w:rsid w:val="000665D5"/>
    <w:rsid w:val="00071B8F"/>
    <w:rsid w:val="000F5790"/>
    <w:rsid w:val="001C1929"/>
    <w:rsid w:val="00210C8E"/>
    <w:rsid w:val="002B4587"/>
    <w:rsid w:val="00305111"/>
    <w:rsid w:val="003146D7"/>
    <w:rsid w:val="004321A2"/>
    <w:rsid w:val="00476A34"/>
    <w:rsid w:val="004A3BE3"/>
    <w:rsid w:val="00522296"/>
    <w:rsid w:val="00541BC4"/>
    <w:rsid w:val="006123AF"/>
    <w:rsid w:val="0065302E"/>
    <w:rsid w:val="006A7293"/>
    <w:rsid w:val="00703E02"/>
    <w:rsid w:val="007B30A0"/>
    <w:rsid w:val="007F3E28"/>
    <w:rsid w:val="008041EE"/>
    <w:rsid w:val="00884011"/>
    <w:rsid w:val="00940765"/>
    <w:rsid w:val="0099701A"/>
    <w:rsid w:val="009C1090"/>
    <w:rsid w:val="00A860AC"/>
    <w:rsid w:val="00AF3F06"/>
    <w:rsid w:val="00B12331"/>
    <w:rsid w:val="00B3566C"/>
    <w:rsid w:val="00BA79BB"/>
    <w:rsid w:val="00BB6BAF"/>
    <w:rsid w:val="00CD4356"/>
    <w:rsid w:val="00F617AE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3F4D-EA22-4E69-B7B7-3872A533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17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3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66C"/>
  </w:style>
  <w:style w:type="paragraph" w:styleId="Fuzeile">
    <w:name w:val="footer"/>
    <w:basedOn w:val="Standard"/>
    <w:link w:val="FuzeileZchn"/>
    <w:uiPriority w:val="99"/>
    <w:unhideWhenUsed/>
    <w:rsid w:val="00B3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6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Mühleisen, Jonathan Dr. (LTZ)</dc:creator>
  <cp:lastModifiedBy>Querner Andrea</cp:lastModifiedBy>
  <cp:revision>2</cp:revision>
  <dcterms:created xsi:type="dcterms:W3CDTF">2024-01-13T12:02:00Z</dcterms:created>
  <dcterms:modified xsi:type="dcterms:W3CDTF">2024-01-13T12:02:00Z</dcterms:modified>
</cp:coreProperties>
</file>